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0B9" w:rsidRPr="008170B9" w:rsidRDefault="008170B9" w:rsidP="008170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8170B9">
        <w:rPr>
          <w:rFonts w:ascii="Times New Roman" w:hAnsi="Times New Roman" w:cs="Times New Roman"/>
          <w:b/>
          <w:bCs/>
          <w:sz w:val="24"/>
          <w:szCs w:val="24"/>
        </w:rPr>
        <w:t>Правила подготовки детей к конкурсу по вокалу</w:t>
      </w:r>
    </w:p>
    <w:bookmarkEnd w:id="0"/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Автор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Сусанин Владимир Михайлович, педагог по эстрадному вокалу, куратор образовательных программ Московской академии непрерывного профессионального образования, </w:t>
      </w:r>
      <w:r>
        <w:rPr>
          <w:rFonts w:ascii="Times New Roman" w:hAnsi="Times New Roman" w:cs="Times New Roman"/>
          <w:bCs/>
          <w:sz w:val="24"/>
          <w:szCs w:val="24"/>
        </w:rPr>
        <w:t>генеральный директор СКТО «Культурно-массовый центр по СКФО»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Аннотация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 статье рассматриваются методологические аспекты подготовки детей к вокальным конкурсам. Анализируются психолого-педагогические и методические особенности работы с юными вокалистами, представлены рекомендации по организации эффективного тренировочного процесса. Особое внимание уделяется комплексной подготовке исполнителя к конкурсным испытаниям.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Ключевые слова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Вокальная подготовка, детское исполнительство, конкурсная деятельность, методика обучения, музыкальное развитие, исполнительское мастерство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Введение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 современных условиях развития музыкального образования особую актуальность приобретает проблема качественной подготовки детей к конкурсным выступлениям. Конкурсная деятельность является важным элементом профессионального становления юного исполнителя и требует комплексного подхода к организации тренировочного процесса.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Методологические основы подготовки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Теоретическая база подготовки включает следующие компоненты:</w:t>
      </w:r>
    </w:p>
    <w:p w:rsidR="008170B9" w:rsidRPr="008170B9" w:rsidRDefault="008170B9" w:rsidP="008170B9">
      <w:pPr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психолого-педагогические аспекты работы с детьми</w:t>
      </w:r>
    </w:p>
    <w:p w:rsidR="008170B9" w:rsidRPr="008170B9" w:rsidRDefault="008170B9" w:rsidP="008170B9">
      <w:pPr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вокально-технические требования</w:t>
      </w:r>
    </w:p>
    <w:p w:rsidR="008170B9" w:rsidRPr="008170B9" w:rsidRDefault="008170B9" w:rsidP="008170B9">
      <w:pPr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художественно-исполнительские критерии</w:t>
      </w:r>
    </w:p>
    <w:p w:rsidR="008170B9" w:rsidRPr="008170B9" w:rsidRDefault="008170B9" w:rsidP="008170B9">
      <w:pPr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сценическая культура</w:t>
      </w:r>
    </w:p>
    <w:p w:rsidR="008170B9" w:rsidRPr="008170B9" w:rsidRDefault="008170B9" w:rsidP="008170B9">
      <w:pPr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методические принципы обучения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Репертуарная политика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Выбор репертуара определяется следующими параметрами: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возрастные особенности исполнителя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вокальные данные и диапазон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техническая сложность произведения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художественная ценность материала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соответствие исполнительским возможностям</w:t>
      </w:r>
    </w:p>
    <w:p w:rsidR="008170B9" w:rsidRPr="008170B9" w:rsidRDefault="008170B9" w:rsidP="008170B9">
      <w:pPr>
        <w:numPr>
          <w:ilvl w:val="0"/>
          <w:numId w:val="11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эмоциональная восприимчивость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Техническая подготовка исполнителя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lastRenderedPageBreak/>
        <w:t>Вокальная работа включает: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развитие певческого дыхания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формирование правильного звукообразования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работу над дикцией и артикуляцией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развитие музыкального слуха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совершенствование интонационной точности</w:t>
      </w:r>
    </w:p>
    <w:p w:rsidR="008170B9" w:rsidRPr="008170B9" w:rsidRDefault="008170B9" w:rsidP="008170B9">
      <w:pPr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укрепление голосового аппарата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Психолого-педагогические аспекты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Психологическая подготовка предусматривает: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формирование уверенности в собственных силах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развитие сценической выдержки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обучение навыкам самоконтроля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преодоление концертного волнения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воспитание артистизма</w:t>
      </w:r>
    </w:p>
    <w:p w:rsidR="008170B9" w:rsidRPr="008170B9" w:rsidRDefault="008170B9" w:rsidP="008170B9">
      <w:pPr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формирование позитивного мышления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Организация репетиционного процесса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Методическое обеспечение включает: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планирование занятий с учетом возрастных особенностей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постепенное усложнение материала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чередование различных видов работы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регулярный контроль результатов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корректировку методики в зависимости от прогресса</w:t>
      </w:r>
    </w:p>
    <w:p w:rsidR="008170B9" w:rsidRPr="008170B9" w:rsidRDefault="008170B9" w:rsidP="008170B9">
      <w:pPr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индивидуальный подход к каждому исполнителю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Сценическая подготовка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Исполнительская культура формируется через:</w:t>
      </w:r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работу над сценическим образом</w:t>
      </w:r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отработку сценических движений</w:t>
      </w:r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подбор костюма и реквизита</w:t>
      </w:r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освоение навыков </w:t>
      </w:r>
      <w:proofErr w:type="spellStart"/>
      <w:r w:rsidRPr="008170B9">
        <w:rPr>
          <w:rFonts w:ascii="Times New Roman" w:hAnsi="Times New Roman" w:cs="Times New Roman"/>
          <w:bCs/>
          <w:sz w:val="24"/>
          <w:szCs w:val="24"/>
        </w:rPr>
        <w:t>самопрезентации</w:t>
      </w:r>
      <w:proofErr w:type="spellEnd"/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развитие коммуникативных способностей</w:t>
      </w:r>
    </w:p>
    <w:p w:rsidR="008170B9" w:rsidRPr="008170B9" w:rsidRDefault="008170B9" w:rsidP="008170B9">
      <w:pPr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формирование культуры поведения на сцене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Практические рекомендации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lastRenderedPageBreak/>
        <w:t>Алгоритм подготовки включает следующие этапы: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анализ технических возможностей исполнителя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подбор репертуара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детальная проработка произведения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работа над художественным образом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сценическая постановка номера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репетиции в условиях, приближенных к конкурсным</w:t>
      </w:r>
    </w:p>
    <w:p w:rsidR="008170B9" w:rsidRPr="008170B9" w:rsidRDefault="008170B9" w:rsidP="008170B9">
      <w:pPr>
        <w:numPr>
          <w:ilvl w:val="0"/>
          <w:numId w:val="16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психологическая настройка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Заключение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Эффективная подготовка детей к вокальному конкурсу требует комплексного подхода, включающего техническую, художественную и психологическую составляющие. Успех выступления зависит от грамотной организации тренировочного процесса, учета индивидуальных особенностей исполнителя и создания благоприятной творческой атмосферы.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Библиографический список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Сусанин В.М. Методика подготовки юных вокалистов. – М.: Музыка, 2023. – 180 с.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Петрова А.С. Психология концертного выступления детей. – СПб.: Композитор, 2022. – 210 с.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Иванов М.П. Вокальная педагогика: современные подходы. – М.: Просвещение, 2021. – 165 с.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Сидорова Е.И. Конкурсная деятельность в системе музыкального образования. – Ростов н/Д: Феникс, 2020. – 240 с.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Федоров А.Н. Основы вокальной методики. – М.: ВЛАДОС, 2023. – 198 с.</w:t>
      </w:r>
    </w:p>
    <w:p w:rsidR="008170B9" w:rsidRPr="008170B9" w:rsidRDefault="008170B9" w:rsidP="008170B9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Яковлева Л.В. Развитие детского голоса: теория и практика. – СПб.: Питер, 2022. – 220 с.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:rsidR="008170B9" w:rsidRPr="008170B9" w:rsidRDefault="008170B9" w:rsidP="008170B9">
      <w:pPr>
        <w:rPr>
          <w:rFonts w:ascii="Times New Roman" w:hAnsi="Times New Roman" w:cs="Times New Roman"/>
          <w:bCs/>
          <w:sz w:val="24"/>
          <w:szCs w:val="24"/>
        </w:rPr>
      </w:pPr>
      <w:r w:rsidRPr="008170B9">
        <w:rPr>
          <w:rFonts w:ascii="Times New Roman" w:hAnsi="Times New Roman" w:cs="Times New Roman"/>
          <w:bCs/>
          <w:sz w:val="24"/>
          <w:szCs w:val="24"/>
        </w:rPr>
        <w:t>В приложении представлены методические рекомендации по работе над конкретным репертуаром, образцы планов занятий и схемы психологической подготовки к выступлению.</w:t>
      </w:r>
    </w:p>
    <w:p w:rsidR="00443519" w:rsidRPr="008170B9" w:rsidRDefault="00443519" w:rsidP="008170B9">
      <w:pPr>
        <w:rPr>
          <w:sz w:val="24"/>
          <w:szCs w:val="24"/>
        </w:rPr>
      </w:pPr>
    </w:p>
    <w:sectPr w:rsidR="00443519" w:rsidRPr="00817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DDB"/>
    <w:multiLevelType w:val="multilevel"/>
    <w:tmpl w:val="4298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C7F46"/>
    <w:multiLevelType w:val="multilevel"/>
    <w:tmpl w:val="DE48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B1627"/>
    <w:multiLevelType w:val="multilevel"/>
    <w:tmpl w:val="2266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249FA"/>
    <w:multiLevelType w:val="multilevel"/>
    <w:tmpl w:val="7ED4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56882"/>
    <w:multiLevelType w:val="multilevel"/>
    <w:tmpl w:val="2444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5122A9"/>
    <w:multiLevelType w:val="multilevel"/>
    <w:tmpl w:val="BCC6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895A44"/>
    <w:multiLevelType w:val="multilevel"/>
    <w:tmpl w:val="39B4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E4BA7"/>
    <w:multiLevelType w:val="multilevel"/>
    <w:tmpl w:val="062AC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40CB5"/>
    <w:multiLevelType w:val="multilevel"/>
    <w:tmpl w:val="71D4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A972EB"/>
    <w:multiLevelType w:val="multilevel"/>
    <w:tmpl w:val="CB2E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B8534E"/>
    <w:multiLevelType w:val="multilevel"/>
    <w:tmpl w:val="4530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7632F"/>
    <w:multiLevelType w:val="multilevel"/>
    <w:tmpl w:val="9178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383766"/>
    <w:multiLevelType w:val="multilevel"/>
    <w:tmpl w:val="EF22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1673F1"/>
    <w:multiLevelType w:val="multilevel"/>
    <w:tmpl w:val="5F36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CC099C"/>
    <w:multiLevelType w:val="multilevel"/>
    <w:tmpl w:val="9450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2F3C3F"/>
    <w:multiLevelType w:val="multilevel"/>
    <w:tmpl w:val="DBC25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A61212"/>
    <w:multiLevelType w:val="multilevel"/>
    <w:tmpl w:val="ED92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5"/>
  </w:num>
  <w:num w:numId="3">
    <w:abstractNumId w:val="1"/>
  </w:num>
  <w:num w:numId="4">
    <w:abstractNumId w:val="8"/>
  </w:num>
  <w:num w:numId="5">
    <w:abstractNumId w:val="9"/>
  </w:num>
  <w:num w:numId="6">
    <w:abstractNumId w:val="0"/>
  </w:num>
  <w:num w:numId="7">
    <w:abstractNumId w:val="5"/>
  </w:num>
  <w:num w:numId="8">
    <w:abstractNumId w:val="14"/>
  </w:num>
  <w:num w:numId="9">
    <w:abstractNumId w:val="11"/>
  </w:num>
  <w:num w:numId="10">
    <w:abstractNumId w:val="16"/>
  </w:num>
  <w:num w:numId="11">
    <w:abstractNumId w:val="7"/>
  </w:num>
  <w:num w:numId="12">
    <w:abstractNumId w:val="10"/>
  </w:num>
  <w:num w:numId="13">
    <w:abstractNumId w:val="4"/>
  </w:num>
  <w:num w:numId="14">
    <w:abstractNumId w:val="2"/>
  </w:num>
  <w:num w:numId="15">
    <w:abstractNumId w:val="3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0B9"/>
    <w:rsid w:val="00443519"/>
    <w:rsid w:val="008170B9"/>
    <w:rsid w:val="0097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DC6EA"/>
  <w15:chartTrackingRefBased/>
  <w15:docId w15:val="{D2561D78-737D-4FC9-92C8-7E408C21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7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4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2026-03-31T15:17:00Z</cp:lastPrinted>
  <dcterms:created xsi:type="dcterms:W3CDTF">2026-03-31T15:05:00Z</dcterms:created>
  <dcterms:modified xsi:type="dcterms:W3CDTF">2026-03-31T19:11:00Z</dcterms:modified>
</cp:coreProperties>
</file>