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5D" w:rsidRPr="00D92A5D" w:rsidRDefault="00D92A5D" w:rsidP="00D92A5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r w:rsidRPr="00D92A5D">
        <w:rPr>
          <w:rFonts w:ascii="Times New Roman" w:hAnsi="Times New Roman" w:cs="Times New Roman"/>
          <w:bCs/>
          <w:sz w:val="24"/>
          <w:szCs w:val="24"/>
        </w:rPr>
        <w:t>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педагогическое сопровождение детей в условиях конкурсной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2A5D">
        <w:rPr>
          <w:rFonts w:ascii="Times New Roman" w:hAnsi="Times New Roman" w:cs="Times New Roman"/>
          <w:bCs/>
          <w:sz w:val="24"/>
          <w:szCs w:val="24"/>
        </w:rPr>
        <w:t>деятельности: инновационные подходы</w:t>
      </w:r>
    </w:p>
    <w:bookmarkEnd w:id="0"/>
    <w:p w:rsidR="00D92A5D" w:rsidRDefault="00D92A5D" w:rsidP="00D92A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/>
          <w:bCs/>
          <w:sz w:val="24"/>
          <w:szCs w:val="24"/>
        </w:rPr>
        <w:t>Автор:</w:t>
      </w:r>
      <w:r w:rsidRPr="00D92A5D">
        <w:rPr>
          <w:rFonts w:ascii="Times New Roman" w:hAnsi="Times New Roman" w:cs="Times New Roman"/>
          <w:bCs/>
          <w:sz w:val="24"/>
          <w:szCs w:val="24"/>
        </w:rPr>
        <w:t> </w:t>
      </w:r>
      <w:r w:rsidRPr="00D92A5D">
        <w:rPr>
          <w:rFonts w:ascii="Times New Roman" w:hAnsi="Times New Roman" w:cs="Times New Roman"/>
          <w:b/>
          <w:bCs/>
          <w:sz w:val="24"/>
          <w:szCs w:val="24"/>
        </w:rPr>
        <w:t>Сусанин Владимир Михайлович,</w:t>
      </w:r>
      <w:r w:rsidRPr="00D92A5D">
        <w:rPr>
          <w:rFonts w:ascii="Times New Roman" w:hAnsi="Times New Roman" w:cs="Times New Roman"/>
          <w:bCs/>
          <w:sz w:val="24"/>
          <w:szCs w:val="24"/>
        </w:rPr>
        <w:t> педагог по эстрадному вокалу, </w:t>
      </w:r>
    </w:p>
    <w:p w:rsid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куратор образовательных программ Московской академии непрерывного </w:t>
      </w:r>
    </w:p>
    <w:p w:rsid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профессионального образования, генеральный директор СКТО «Культурно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массовый 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центр по СКФО»</w:t>
      </w:r>
    </w:p>
    <w:p w:rsid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Аннотация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 статье рассматриваются инновационные подходы к 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педагогическому сопровождению детей, занимающихся эстрадным вокалом и участвующих в конкурсных мероприятиях. Представлены результаты исследования влияния конкурсной деятельности на психоэмоциональное развитие учащихся, разработана система психологической поддержки участников вокальных конкурсов и методика создания индивидуальных траекторий подготовки с учётом личностных особенностей. Материалы исследования будут полезны педагогам по вокалу, психологам, организаторам конкурсов и родителям.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Введение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Конкурсное движение в сфере эстрадного вокала играет важную роль в развитии музыкальных способностей детей, формировании сценической культуры и мотивации к профессиональному росту. Однако участие в вокальных конкурсах связано с высокими эмоциональными нагрузками: страх сцены, давление ожиданий, конкуренция и публичная оценка могут негативно сказаться на психоэмоциональном состоянии ребёнка.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Актуальность исследования обусловлена необходимостью создания научно обоснованной системы 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педагогического сопровождения, которая позволит минимизировать стресс и максимизировать развивающий эффект конкурсной деятельности для юных вокалистов.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Цель исследования — разработать и апробировать систему 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педагогического сопровождения детей, занимающихся эстрадным вокалом, в условиях конкурсной деятельности на основе инновационных подходов.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Задачи исследования:</w:t>
      </w:r>
    </w:p>
    <w:p w:rsidR="00D92A5D" w:rsidRPr="00D92A5D" w:rsidRDefault="00D92A5D" w:rsidP="00D92A5D">
      <w:pPr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Изучить влияние конкурсного движения на психоэмоциональное развитие детей, занимающихся эстрадным вокалом.</w:t>
      </w:r>
    </w:p>
    <w:p w:rsidR="00D92A5D" w:rsidRPr="00D92A5D" w:rsidRDefault="00D92A5D" w:rsidP="00D92A5D">
      <w:pPr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Разработать систему психологической поддержки участников вокальных конкурсов.</w:t>
      </w:r>
    </w:p>
    <w:p w:rsidR="00D92A5D" w:rsidRPr="00D92A5D" w:rsidRDefault="00D92A5D" w:rsidP="00D92A5D">
      <w:pPr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Создать методику формирования индивидуальных траекторий подготовки юных вокалистов с учётом их личностных особенностей.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Гипотеза исследования: внедрение комплексной системы 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педагогического сопровождения, включающей психологическую поддержку и индивидуализацию подготовки, </w:t>
      </w:r>
      <w:r w:rsidRPr="00D92A5D">
        <w:rPr>
          <w:rFonts w:ascii="Times New Roman" w:hAnsi="Times New Roman" w:cs="Times New Roman"/>
          <w:bCs/>
          <w:sz w:val="24"/>
          <w:szCs w:val="24"/>
        </w:rPr>
        <w:lastRenderedPageBreak/>
        <w:t>повысит эффективность участия детей в вокальных конкурсах и положительно скажется на их психоэмоциональном развитии.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Исследование влияния конкурсного движения на психоэмоциональное развитие детей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Исследование проводилось на базе детских музыкальных школ и студий эстрадного вокала (выборка — 120 учащихся 8–16 лет, занимающихся вокалом не менее 1 года).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Позитивные эффекты конкурсной деятельности: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развитие музыкальных и сценических навыков;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повышение мотивации к занятиям вокалом;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формирование сценической выдержки и уверенности в себе;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развитие эмоциональной выразительности и артистизма;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расширение репертуара и исполнительского опыта;</w:t>
      </w:r>
    </w:p>
    <w:p w:rsidR="00D92A5D" w:rsidRPr="00D92A5D" w:rsidRDefault="00D92A5D" w:rsidP="00D92A5D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укрепление воли и целеустремлённости.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Негативные эффекты: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высокий уровень тревожности перед выходом на сцену;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страх оценки и критики со стороны жюри;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эмоциональное напряжение из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за конкуренции;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снижение самооценки при неудовлетворительных результатах;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риск развития синдрома «выученной беспомощности» после серии неудач;</w:t>
      </w:r>
    </w:p>
    <w:p w:rsidR="00D92A5D" w:rsidRPr="00D92A5D" w:rsidRDefault="00D92A5D" w:rsidP="00D92A5D">
      <w:pPr>
        <w:numPr>
          <w:ilvl w:val="0"/>
          <w:numId w:val="2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физическое и эмоциональное переутомление при интенсивной подготовке.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Методики диагностики: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тест тревожности Р. Тэммл, М. Дорки, В. Амен (для младших школьников);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шкала тревожности Ч. Д.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Спилбергера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 — Ю. Л. Ханина (для подростков);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методика изучения самооценки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Дембо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Рубинштейн;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анкетирование учащихся и родителей;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наблюдение за поведением детей на репетициях и конкурсах;</w:t>
      </w:r>
    </w:p>
    <w:p w:rsidR="00D92A5D" w:rsidRPr="00D92A5D" w:rsidRDefault="00D92A5D" w:rsidP="00D92A5D">
      <w:pPr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анализ голосовых характеристик (тембр, интонация, стабильность звучания) до и после выступления.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Результаты исследования:</w:t>
      </w:r>
    </w:p>
    <w:p w:rsidR="00D92A5D" w:rsidRPr="00D92A5D" w:rsidRDefault="00D92A5D" w:rsidP="00D92A5D">
      <w:pPr>
        <w:numPr>
          <w:ilvl w:val="0"/>
          <w:numId w:val="22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у 70 % участников отмечается рост тревожности в период подготовки, который снижается после выступления;</w:t>
      </w:r>
    </w:p>
    <w:p w:rsidR="00D92A5D" w:rsidRPr="00D92A5D" w:rsidRDefault="00D92A5D" w:rsidP="00D92A5D">
      <w:pPr>
        <w:numPr>
          <w:ilvl w:val="0"/>
          <w:numId w:val="22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у 25 % детей выявлен стабильно высокий уровень тревожности, требующий психологической коррекции;</w:t>
      </w:r>
    </w:p>
    <w:p w:rsidR="00D92A5D" w:rsidRPr="00D92A5D" w:rsidRDefault="00D92A5D" w:rsidP="00D92A5D">
      <w:pPr>
        <w:numPr>
          <w:ilvl w:val="0"/>
          <w:numId w:val="22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lastRenderedPageBreak/>
        <w:t>15 % учащихся испытывают трудности с саморегуляцией эмоций перед выходом на сцену;</w:t>
      </w:r>
    </w:p>
    <w:p w:rsidR="00D92A5D" w:rsidRPr="00D92A5D" w:rsidRDefault="00D92A5D" w:rsidP="00D92A5D">
      <w:pPr>
        <w:numPr>
          <w:ilvl w:val="0"/>
          <w:numId w:val="22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после участия в конкурсах 40 % детей отмечают повышение уверенности в своих силах, 30 % — снижение мотивации из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</w:r>
      <w:proofErr w:type="gramStart"/>
      <w:r w:rsidRPr="00D92A5D">
        <w:rPr>
          <w:rFonts w:ascii="Times New Roman" w:hAnsi="Times New Roman" w:cs="Times New Roman"/>
          <w:bCs/>
          <w:sz w:val="24"/>
          <w:szCs w:val="24"/>
        </w:rPr>
        <w:t>за страха</w:t>
      </w:r>
      <w:proofErr w:type="gramEnd"/>
      <w:r w:rsidRPr="00D92A5D">
        <w:rPr>
          <w:rFonts w:ascii="Times New Roman" w:hAnsi="Times New Roman" w:cs="Times New Roman"/>
          <w:bCs/>
          <w:sz w:val="24"/>
          <w:szCs w:val="24"/>
        </w:rPr>
        <w:t> неудачи.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Разработка системы психологической поддержки участников конкурсов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На основе полученных данных разработана трёхэтапная система психологической поддержки юных вокалистов:</w:t>
      </w:r>
    </w:p>
    <w:p w:rsidR="00D92A5D" w:rsidRPr="00D92A5D" w:rsidRDefault="00D92A5D" w:rsidP="00D92A5D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Подготовительный этап (за 2–3 месяца до конкурса):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диагностика психоэмоционального состояния и голосовых возможностей;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тренинги по управлению сценическим волнением;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обучение техникам релаксации и саморегуляции (дыхательные упражнения, мышечная релаксация, визуализация успеха);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формирование позитивной мотивации («цель — не победа, а демонстрация своего таланта»);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репетиции в условиях, максимально приближённых к конкурсным.</w:t>
      </w:r>
    </w:p>
    <w:p w:rsidR="00D92A5D" w:rsidRPr="00D92A5D" w:rsidRDefault="00D92A5D" w:rsidP="00D92A5D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Основной этап (период подготовки и участия в конкурсе):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индивидуальные консультации для детей и родителей;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групповые тренинги по развитию сценической уверенности и харизмы;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работа с голосом в условиях стресса (упражнения на стабилизацию звучания при волнении);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поддержка в преодолении страха выступления перед аудиторией;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работа с родителями: обучение навыкам эмоциональной поддержки, коррекция завышенных ожиданий.</w:t>
      </w:r>
    </w:p>
    <w:p w:rsidR="00D92A5D" w:rsidRPr="00D92A5D" w:rsidRDefault="00D92A5D" w:rsidP="00D92A5D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Рефлексивный этап (после завершения конкурса):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анализ результатов с акцентом на достижения, а не на неудачи;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обсуждение опыта участия и планирование дальнейших шагов;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коррекция самооценки при необходимости;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профилактика эмоционального выгорания (отдых, смена деятельности, позитивные впечатления);</w:t>
      </w:r>
    </w:p>
    <w:p w:rsidR="00D92A5D" w:rsidRPr="00D92A5D" w:rsidRDefault="00D92A5D" w:rsidP="00D92A5D">
      <w:pPr>
        <w:numPr>
          <w:ilvl w:val="1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создание «портфолио успеха» — фиксация всех достижений, включая участие в конкурсах.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Создание индивидуальных траекторий подготовки с учётом личностных особенностей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Разработана методика формирования индивидуальных траекторий, включающая три блока: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lastRenderedPageBreak/>
        <w:t>1. Диагностика личностных и вокальных особенностей:</w:t>
      </w:r>
    </w:p>
    <w:p w:rsidR="00D92A5D" w:rsidRPr="00D92A5D" w:rsidRDefault="00D92A5D" w:rsidP="00D92A5D">
      <w:pPr>
        <w:numPr>
          <w:ilvl w:val="0"/>
          <w:numId w:val="24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определение типа темперамента (опросник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Айзенка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);</w:t>
      </w:r>
    </w:p>
    <w:p w:rsidR="00D92A5D" w:rsidRPr="00D92A5D" w:rsidRDefault="00D92A5D" w:rsidP="00D92A5D">
      <w:pPr>
        <w:numPr>
          <w:ilvl w:val="0"/>
          <w:numId w:val="24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выявление уровня мотивации (методика Т. Д.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Дубовицкой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);</w:t>
      </w:r>
    </w:p>
    <w:p w:rsidR="00D92A5D" w:rsidRPr="00D92A5D" w:rsidRDefault="00D92A5D" w:rsidP="00D92A5D">
      <w:pPr>
        <w:numPr>
          <w:ilvl w:val="0"/>
          <w:numId w:val="24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оценка вокальных данных и сценической выразительности (экспертная оценка педагога);</w:t>
      </w:r>
    </w:p>
    <w:p w:rsidR="00D92A5D" w:rsidRPr="00D92A5D" w:rsidRDefault="00D92A5D" w:rsidP="00D92A5D">
      <w:pPr>
        <w:numPr>
          <w:ilvl w:val="0"/>
          <w:numId w:val="24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изучение коммуникативных и эмоциональных навыков;</w:t>
      </w:r>
    </w:p>
    <w:p w:rsidR="00D92A5D" w:rsidRPr="00D92A5D" w:rsidRDefault="00D92A5D" w:rsidP="00D92A5D">
      <w:pPr>
        <w:numPr>
          <w:ilvl w:val="0"/>
          <w:numId w:val="24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анализ предыдущего опыта участия в конкурсах.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2. Составление индивидуального плана подготовки:</w:t>
      </w:r>
    </w:p>
    <w:p w:rsidR="00D92A5D" w:rsidRPr="00D92A5D" w:rsidRDefault="00D92A5D" w:rsidP="00D92A5D">
      <w:pPr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подбор конкурсов, соответствующих уровню и стилю исполнения ребёнка;</w:t>
      </w:r>
    </w:p>
    <w:p w:rsidR="00D92A5D" w:rsidRPr="00D92A5D" w:rsidRDefault="00D92A5D" w:rsidP="00D92A5D">
      <w:pPr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распределение нагрузки с учётом возрастных и индивидуальных особенностей;</w:t>
      </w:r>
    </w:p>
    <w:p w:rsidR="00D92A5D" w:rsidRPr="00D92A5D" w:rsidRDefault="00D92A5D" w:rsidP="00D92A5D">
      <w:pPr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выбор методов подготовки (индивидуальные занятия, групповые репетиции, самостоятельная работа);</w:t>
      </w:r>
    </w:p>
    <w:p w:rsidR="00D92A5D" w:rsidRPr="00D92A5D" w:rsidRDefault="00D92A5D" w:rsidP="00D92A5D">
      <w:pPr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установление реалистичных целей (участие,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призёрство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, победа);</w:t>
      </w:r>
    </w:p>
    <w:p w:rsidR="00D92A5D" w:rsidRPr="00D92A5D" w:rsidRDefault="00D92A5D" w:rsidP="00D92A5D">
      <w:pPr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включение упражнений на развитие стрессоустойчивости и сценического мастерства.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3. Мониторинг и коррекция:</w:t>
      </w:r>
    </w:p>
    <w:p w:rsidR="00D92A5D" w:rsidRPr="00D92A5D" w:rsidRDefault="00D92A5D" w:rsidP="00D92A5D">
      <w:pPr>
        <w:numPr>
          <w:ilvl w:val="0"/>
          <w:numId w:val="26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регулярная оценка прогресса (вокальные пробы, видеоанализ выступлений);</w:t>
      </w:r>
    </w:p>
    <w:p w:rsidR="00D92A5D" w:rsidRPr="00D92A5D" w:rsidRDefault="00D92A5D" w:rsidP="00D92A5D">
      <w:pPr>
        <w:numPr>
          <w:ilvl w:val="0"/>
          <w:numId w:val="26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корректировка плана при изменении обстоятельств (усталость, болезнь, смена репертуара);</w:t>
      </w:r>
    </w:p>
    <w:p w:rsidR="00D92A5D" w:rsidRPr="00D92A5D" w:rsidRDefault="00D92A5D" w:rsidP="00D92A5D">
      <w:pPr>
        <w:numPr>
          <w:ilvl w:val="0"/>
          <w:numId w:val="26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учёт обратной связи от ребёнка, родителей и педагогов;</w:t>
      </w:r>
    </w:p>
    <w:p w:rsidR="00D92A5D" w:rsidRPr="00D92A5D" w:rsidRDefault="00D92A5D" w:rsidP="00D92A5D">
      <w:pPr>
        <w:numPr>
          <w:ilvl w:val="0"/>
          <w:numId w:val="26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адаптация репертуара под эмоциональное состояние учащегося.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Пример индивидуальной траектории для учащегося с высоким уровнем тревожности: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постепенное увеличение сложности репертуара;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репетиции выступлений перед небольшой аудиторией (родители, друзья);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использование техник релаксации перед выходом на сцену;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акцент на процессе подготовки, а не на результате;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включение в репертуар песен, вызывающих положительные эмоции;</w:t>
      </w:r>
    </w:p>
    <w:p w:rsidR="00D92A5D" w:rsidRPr="00D92A5D" w:rsidRDefault="00D92A5D" w:rsidP="00D92A5D">
      <w:pPr>
        <w:numPr>
          <w:ilvl w:val="0"/>
          <w:numId w:val="27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работа над сценическим образом, помогающим преодолеть волнение.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Результаты апробации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Апробация системы проводилась в течение учебного года. В экспериментальной группе (60 учащихся) применялись разработанные методики, в контрольной (60 учащихся) — традиционная подготовка.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Сравнительные результаты:</w:t>
      </w:r>
    </w:p>
    <w:tbl>
      <w:tblPr>
        <w:tblStyle w:val="a5"/>
        <w:tblW w:w="9047" w:type="dxa"/>
        <w:tblLook w:val="04A0" w:firstRow="1" w:lastRow="0" w:firstColumn="1" w:lastColumn="0" w:noHBand="0" w:noVBand="1"/>
      </w:tblPr>
      <w:tblGrid>
        <w:gridCol w:w="5392"/>
        <w:gridCol w:w="2232"/>
        <w:gridCol w:w="1721"/>
      </w:tblGrid>
      <w:tr w:rsidR="00D92A5D" w:rsidRPr="00D92A5D" w:rsidTr="00D92A5D">
        <w:trPr>
          <w:trHeight w:val="44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Показатель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Экспериментальная группа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Контрольная группа</w:t>
            </w:r>
          </w:p>
        </w:tc>
      </w:tr>
      <w:tr w:rsidR="00D92A5D" w:rsidRPr="00D92A5D" w:rsidTr="00D92A5D">
        <w:trPr>
          <w:trHeight w:val="49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Уровень тревожности (по шкале </w:t>
            </w:r>
            <w:proofErr w:type="spellStart"/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Спилбергера</w:t>
            </w:r>
            <w:proofErr w:type="spellEnd"/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noBreakHyphen/>
              <w:t>Ханина)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Снижение на 35 %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Снижение на 8 %</w:t>
            </w:r>
          </w:p>
        </w:tc>
      </w:tr>
      <w:tr w:rsidR="00D92A5D" w:rsidRPr="00D92A5D" w:rsidTr="00D92A5D">
        <w:trPr>
          <w:trHeight w:val="44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Самооценка (по методике </w:t>
            </w:r>
            <w:proofErr w:type="spellStart"/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Дембо</w:t>
            </w:r>
            <w:proofErr w:type="spellEnd"/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noBreakHyphen/>
              <w:t>Рубинштейн)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Рост на 28 %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Рост на 10 %</w:t>
            </w:r>
          </w:p>
        </w:tc>
      </w:tr>
      <w:tr w:rsidR="00D92A5D" w:rsidRPr="00D92A5D" w:rsidTr="00D92A5D">
        <w:trPr>
          <w:trHeight w:val="49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Успешность участия в конкурсах (доля победителей и призёров)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50 %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32 %</w:t>
            </w:r>
          </w:p>
        </w:tc>
      </w:tr>
      <w:tr w:rsidR="00D92A5D" w:rsidRPr="00D92A5D" w:rsidTr="00D92A5D">
        <w:trPr>
          <w:trHeight w:val="44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Удовлетворённость участием (по анкете)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90 %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65 %</w:t>
            </w:r>
          </w:p>
        </w:tc>
      </w:tr>
      <w:tr w:rsidR="00D92A5D" w:rsidRPr="00D92A5D" w:rsidTr="00D92A5D">
        <w:trPr>
          <w:trHeight w:val="497"/>
        </w:trPr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Стабильность голосового звучания при волнении (экспертная оценка)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Улучшение на 40 %</w:t>
            </w:r>
          </w:p>
        </w:tc>
        <w:tc>
          <w:tcPr>
            <w:tcW w:w="0" w:type="auto"/>
            <w:hideMark/>
          </w:tcPr>
          <w:p w:rsidR="00D92A5D" w:rsidRPr="00D92A5D" w:rsidRDefault="00D92A5D" w:rsidP="00D92A5D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A5D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Улучшение на 15 %</w:t>
            </w:r>
          </w:p>
        </w:tc>
      </w:tr>
    </w:tbl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Заключение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Внедрение инновационных подходов к психолого</w:t>
      </w:r>
      <w:r w:rsidRPr="00D92A5D">
        <w:rPr>
          <w:rFonts w:ascii="Times New Roman" w:hAnsi="Times New Roman" w:cs="Times New Roman"/>
          <w:bCs/>
          <w:sz w:val="24"/>
          <w:szCs w:val="24"/>
        </w:rPr>
        <w:noBreakHyphen/>
        <w:t>педагогическому сопровождению юных вокалистов в условиях конкурсной деятельности позволяет:</w:t>
      </w:r>
    </w:p>
    <w:p w:rsidR="00D92A5D" w:rsidRPr="00D92A5D" w:rsidRDefault="00D92A5D" w:rsidP="00D92A5D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снизить негативное влияние стресса на психоэмоциональное состояние учащихся;</w:t>
      </w:r>
    </w:p>
    <w:p w:rsidR="00D92A5D" w:rsidRPr="00D92A5D" w:rsidRDefault="00D92A5D" w:rsidP="00D92A5D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повысить эффективность подготовки и результативность участия в конкурсах;</w:t>
      </w:r>
    </w:p>
    <w:p w:rsidR="00D92A5D" w:rsidRPr="00D92A5D" w:rsidRDefault="00D92A5D" w:rsidP="00D92A5D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сформировать устойчивую мотивацию к занятиям вокалом;</w:t>
      </w:r>
    </w:p>
    <w:p w:rsidR="00D92A5D" w:rsidRPr="00D92A5D" w:rsidRDefault="00D92A5D" w:rsidP="00D92A5D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развить навыки </w:t>
      </w: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саморегуляции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 и сценической выдержки;</w:t>
      </w:r>
    </w:p>
    <w:p w:rsidR="00D92A5D" w:rsidRPr="00D92A5D" w:rsidRDefault="00D92A5D" w:rsidP="00D92A5D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сохранить голосовое здоровье детей в условиях повышенных нагрузок.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Перспективными направлениями дальнейших исследований являются:</w:t>
      </w:r>
    </w:p>
    <w:p w:rsidR="00D92A5D" w:rsidRPr="00D92A5D" w:rsidRDefault="00D92A5D" w:rsidP="00D92A5D">
      <w:pPr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разработка цифровых инструментов для мониторинга психоэмоционального состояния юных вокалистов;</w:t>
      </w:r>
    </w:p>
    <w:p w:rsidR="00D92A5D" w:rsidRPr="00D92A5D" w:rsidRDefault="00D92A5D" w:rsidP="00D92A5D">
      <w:pPr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создание программ подготовки педагогов по вокалу к работе с тревожными детьми;</w:t>
      </w:r>
    </w:p>
    <w:p w:rsidR="00D92A5D" w:rsidRPr="00D92A5D" w:rsidRDefault="00D92A5D" w:rsidP="00D92A5D">
      <w:pPr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изучение влияния конкурсной активности на профессиональное самоопределение учащихся.</w:t>
      </w:r>
    </w:p>
    <w:p w:rsidR="00D92A5D" w:rsidRPr="00D92A5D" w:rsidRDefault="00D92A5D" w:rsidP="00D92A5D">
      <w:p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Список литературы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Андреева А. Д. Психология детской одарённости. — М.: Генезис, 2020.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Дубровина И. В. Психологическая служба образования. — М.: Просвещение, 2019.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Истратова О. Н. Психологическое сопровождение развития личности в образовательном процессе. — Ростов н/Д: Феникс, 2021.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Матюхина М. В. Мотивация учения школьников. — М.: Педагогика, 2018.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92A5D">
        <w:rPr>
          <w:rFonts w:ascii="Times New Roman" w:hAnsi="Times New Roman" w:cs="Times New Roman"/>
          <w:bCs/>
          <w:sz w:val="24"/>
          <w:szCs w:val="24"/>
        </w:rPr>
        <w:t>Фельдштейн</w:t>
      </w:r>
      <w:proofErr w:type="spellEnd"/>
      <w:r w:rsidRPr="00D92A5D">
        <w:rPr>
          <w:rFonts w:ascii="Times New Roman" w:hAnsi="Times New Roman" w:cs="Times New Roman"/>
          <w:bCs/>
          <w:sz w:val="24"/>
          <w:szCs w:val="24"/>
        </w:rPr>
        <w:t> Д. И. Возрастная и педагогическая психология. — М.: МПСИ, 2022.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Морозов В. П. Искусство резонансного пения. — М.: ИП РАН, 2002.</w:t>
      </w:r>
    </w:p>
    <w:p w:rsidR="00D92A5D" w:rsidRPr="00D92A5D" w:rsidRDefault="00D92A5D" w:rsidP="00D92A5D">
      <w:pPr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</w:rPr>
      </w:pPr>
      <w:r w:rsidRPr="00D92A5D">
        <w:rPr>
          <w:rFonts w:ascii="Times New Roman" w:hAnsi="Times New Roman" w:cs="Times New Roman"/>
          <w:bCs/>
          <w:sz w:val="24"/>
          <w:szCs w:val="24"/>
        </w:rPr>
        <w:t>Емельянов В. В. Развитие голоса. Координация и тренинг. — СПб.: Лань, 2016.</w:t>
      </w:r>
    </w:p>
    <w:p w:rsidR="00443519" w:rsidRPr="00D92A5D" w:rsidRDefault="00443519" w:rsidP="00D92A5D"/>
    <w:sectPr w:rsidR="00443519" w:rsidRPr="00D92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3DE6"/>
    <w:multiLevelType w:val="multilevel"/>
    <w:tmpl w:val="A2C8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F7DDB"/>
    <w:multiLevelType w:val="multilevel"/>
    <w:tmpl w:val="4298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C7F46"/>
    <w:multiLevelType w:val="multilevel"/>
    <w:tmpl w:val="DE48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B1627"/>
    <w:multiLevelType w:val="multilevel"/>
    <w:tmpl w:val="2266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249FA"/>
    <w:multiLevelType w:val="multilevel"/>
    <w:tmpl w:val="7ED4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056882"/>
    <w:multiLevelType w:val="multilevel"/>
    <w:tmpl w:val="2444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866400"/>
    <w:multiLevelType w:val="multilevel"/>
    <w:tmpl w:val="2010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B3F8B"/>
    <w:multiLevelType w:val="multilevel"/>
    <w:tmpl w:val="DB3C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5122A9"/>
    <w:multiLevelType w:val="multilevel"/>
    <w:tmpl w:val="BCC6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895A44"/>
    <w:multiLevelType w:val="multilevel"/>
    <w:tmpl w:val="39B4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5E4BA7"/>
    <w:multiLevelType w:val="multilevel"/>
    <w:tmpl w:val="062AC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040CB5"/>
    <w:multiLevelType w:val="multilevel"/>
    <w:tmpl w:val="71D4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421973"/>
    <w:multiLevelType w:val="multilevel"/>
    <w:tmpl w:val="1BC22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972EB"/>
    <w:multiLevelType w:val="multilevel"/>
    <w:tmpl w:val="CB2E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1226E"/>
    <w:multiLevelType w:val="multilevel"/>
    <w:tmpl w:val="2042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B77248"/>
    <w:multiLevelType w:val="multilevel"/>
    <w:tmpl w:val="2D6A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5B1196"/>
    <w:multiLevelType w:val="multilevel"/>
    <w:tmpl w:val="C466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630868"/>
    <w:multiLevelType w:val="multilevel"/>
    <w:tmpl w:val="3DB6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A5319E"/>
    <w:multiLevelType w:val="multilevel"/>
    <w:tmpl w:val="9294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B8534E"/>
    <w:multiLevelType w:val="multilevel"/>
    <w:tmpl w:val="4530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7632F"/>
    <w:multiLevelType w:val="multilevel"/>
    <w:tmpl w:val="91782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425ACA"/>
    <w:multiLevelType w:val="multilevel"/>
    <w:tmpl w:val="7000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A513AF"/>
    <w:multiLevelType w:val="multilevel"/>
    <w:tmpl w:val="C3E0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EE710A"/>
    <w:multiLevelType w:val="multilevel"/>
    <w:tmpl w:val="C414C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383766"/>
    <w:multiLevelType w:val="multilevel"/>
    <w:tmpl w:val="EF22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1673F1"/>
    <w:multiLevelType w:val="multilevel"/>
    <w:tmpl w:val="5F36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CC099C"/>
    <w:multiLevelType w:val="multilevel"/>
    <w:tmpl w:val="9450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2F3C3F"/>
    <w:multiLevelType w:val="multilevel"/>
    <w:tmpl w:val="DBC25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422C4B"/>
    <w:multiLevelType w:val="multilevel"/>
    <w:tmpl w:val="FF8A0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A61212"/>
    <w:multiLevelType w:val="multilevel"/>
    <w:tmpl w:val="ED92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7"/>
  </w:num>
  <w:num w:numId="3">
    <w:abstractNumId w:val="2"/>
  </w:num>
  <w:num w:numId="4">
    <w:abstractNumId w:val="11"/>
  </w:num>
  <w:num w:numId="5">
    <w:abstractNumId w:val="13"/>
  </w:num>
  <w:num w:numId="6">
    <w:abstractNumId w:val="1"/>
  </w:num>
  <w:num w:numId="7">
    <w:abstractNumId w:val="8"/>
  </w:num>
  <w:num w:numId="8">
    <w:abstractNumId w:val="26"/>
  </w:num>
  <w:num w:numId="9">
    <w:abstractNumId w:val="20"/>
  </w:num>
  <w:num w:numId="10">
    <w:abstractNumId w:val="29"/>
  </w:num>
  <w:num w:numId="11">
    <w:abstractNumId w:val="10"/>
  </w:num>
  <w:num w:numId="12">
    <w:abstractNumId w:val="19"/>
  </w:num>
  <w:num w:numId="13">
    <w:abstractNumId w:val="5"/>
  </w:num>
  <w:num w:numId="14">
    <w:abstractNumId w:val="3"/>
  </w:num>
  <w:num w:numId="15">
    <w:abstractNumId w:val="4"/>
  </w:num>
  <w:num w:numId="16">
    <w:abstractNumId w:val="9"/>
  </w:num>
  <w:num w:numId="17">
    <w:abstractNumId w:val="25"/>
  </w:num>
  <w:num w:numId="18">
    <w:abstractNumId w:val="22"/>
  </w:num>
  <w:num w:numId="19">
    <w:abstractNumId w:val="6"/>
  </w:num>
  <w:num w:numId="20">
    <w:abstractNumId w:val="21"/>
  </w:num>
  <w:num w:numId="21">
    <w:abstractNumId w:val="12"/>
  </w:num>
  <w:num w:numId="22">
    <w:abstractNumId w:val="14"/>
  </w:num>
  <w:num w:numId="23">
    <w:abstractNumId w:val="17"/>
  </w:num>
  <w:num w:numId="24">
    <w:abstractNumId w:val="15"/>
  </w:num>
  <w:num w:numId="25">
    <w:abstractNumId w:val="7"/>
  </w:num>
  <w:num w:numId="26">
    <w:abstractNumId w:val="28"/>
  </w:num>
  <w:num w:numId="27">
    <w:abstractNumId w:val="18"/>
  </w:num>
  <w:num w:numId="28">
    <w:abstractNumId w:val="16"/>
  </w:num>
  <w:num w:numId="29">
    <w:abstractNumId w:val="0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0B9"/>
    <w:rsid w:val="00443519"/>
    <w:rsid w:val="008170B9"/>
    <w:rsid w:val="0097099A"/>
    <w:rsid w:val="00D9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DF5E"/>
  <w15:chartTrackingRefBased/>
  <w15:docId w15:val="{D2561D78-737D-4FC9-92C8-7E408C21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70B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9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4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2026-03-31T15:17:00Z</cp:lastPrinted>
  <dcterms:created xsi:type="dcterms:W3CDTF">2026-04-01T04:31:00Z</dcterms:created>
  <dcterms:modified xsi:type="dcterms:W3CDTF">2026-04-01T04:31:00Z</dcterms:modified>
</cp:coreProperties>
</file>